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9E" w:rsidRPr="00C11551" w:rsidRDefault="0060019E" w:rsidP="006001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1"/>
        <w:gridCol w:w="6994"/>
      </w:tblGrid>
      <w:tr w:rsidR="0060019E" w:rsidTr="007A7613">
        <w:tc>
          <w:tcPr>
            <w:tcW w:w="2361" w:type="dxa"/>
          </w:tcPr>
          <w:p w:rsidR="0060019E" w:rsidRDefault="0060019E" w:rsidP="007A761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94" w:type="dxa"/>
            <w:vAlign w:val="center"/>
          </w:tcPr>
          <w:p w:rsidR="0060019E" w:rsidRDefault="0060019E" w:rsidP="007A7613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60019E" w:rsidRDefault="0060019E" w:rsidP="007A7613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19E" w:rsidRPr="00C11551" w:rsidRDefault="0060019E" w:rsidP="007A7613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019E" w:rsidRDefault="0060019E" w:rsidP="0060019E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:rsidR="0060019E" w:rsidRDefault="0060019E" w:rsidP="0060019E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019E" w:rsidRDefault="0060019E" w:rsidP="0060019E">
      <w:pPr>
        <w:spacing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0019E" w:rsidRPr="00775CBF" w:rsidRDefault="0060019E" w:rsidP="00600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B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МУНИЦИПАЛЬНОЕ УПРАВЛЕНИЕ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br/>
        <w:t>В СФЕРЕ МОЛОДЕЖНОЙ ПОЛИТИКИ</w:t>
      </w:r>
      <w:r w:rsidRPr="00775CBF">
        <w:rPr>
          <w:rFonts w:ascii="Times New Roman" w:hAnsi="Times New Roman" w:cs="Times New Roman"/>
          <w:b/>
          <w:sz w:val="28"/>
          <w:szCs w:val="28"/>
        </w:rPr>
        <w:t>»</w:t>
      </w: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1" w:rightFromText="181" w:vertAnchor="text" w:horzAnchor="page" w:tblpXSpec="center" w:tblpY="12"/>
        <w:tblW w:w="8926" w:type="dxa"/>
        <w:tblLook w:val="04A0"/>
      </w:tblPr>
      <w:tblGrid>
        <w:gridCol w:w="3153"/>
        <w:gridCol w:w="5773"/>
      </w:tblGrid>
      <w:tr w:rsidR="0060019E" w:rsidRPr="002F149F" w:rsidTr="007A7613">
        <w:trPr>
          <w:trHeight w:val="567"/>
        </w:trPr>
        <w:tc>
          <w:tcPr>
            <w:tcW w:w="3153" w:type="dxa"/>
            <w:vAlign w:val="center"/>
          </w:tcPr>
          <w:p w:rsidR="0060019E" w:rsidRPr="00BE33F3" w:rsidRDefault="0060019E" w:rsidP="007A7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5773" w:type="dxa"/>
            <w:vAlign w:val="center"/>
          </w:tcPr>
          <w:p w:rsidR="0060019E" w:rsidRPr="00D55351" w:rsidRDefault="0060019E" w:rsidP="007A761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1">
              <w:rPr>
                <w:rFonts w:ascii="Times New Roman" w:hAnsi="Times New Roman" w:cs="Times New Roman"/>
                <w:sz w:val="28"/>
                <w:szCs w:val="28"/>
              </w:rPr>
              <w:t>Турецкова Елена Романовна</w:t>
            </w:r>
          </w:p>
        </w:tc>
      </w:tr>
      <w:tr w:rsidR="0060019E" w:rsidRPr="002F149F" w:rsidTr="007A7613">
        <w:trPr>
          <w:trHeight w:val="567"/>
        </w:trPr>
        <w:tc>
          <w:tcPr>
            <w:tcW w:w="3153" w:type="dxa"/>
            <w:vAlign w:val="center"/>
          </w:tcPr>
          <w:p w:rsidR="0060019E" w:rsidRPr="00BE33F3" w:rsidRDefault="0060019E" w:rsidP="007A7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5773" w:type="dxa"/>
            <w:vAlign w:val="center"/>
          </w:tcPr>
          <w:p w:rsidR="0060019E" w:rsidRPr="00D55351" w:rsidRDefault="0060019E" w:rsidP="007A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</w:tr>
      <w:tr w:rsidR="0060019E" w:rsidRPr="002F149F" w:rsidTr="007A7613">
        <w:trPr>
          <w:trHeight w:val="567"/>
        </w:trPr>
        <w:tc>
          <w:tcPr>
            <w:tcW w:w="3153" w:type="dxa"/>
            <w:vAlign w:val="center"/>
          </w:tcPr>
          <w:p w:rsidR="0060019E" w:rsidRPr="00BE33F3" w:rsidRDefault="0060019E" w:rsidP="007A7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773" w:type="dxa"/>
            <w:vAlign w:val="center"/>
          </w:tcPr>
          <w:p w:rsidR="0060019E" w:rsidRPr="00D55351" w:rsidRDefault="0060019E" w:rsidP="007A7613">
            <w:pPr>
              <w:spacing w:before="30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5535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ГМУ-М-1-З-2020-2_ДИСТАНТ</w:t>
            </w:r>
            <w:r w:rsidR="000B08A2" w:rsidRPr="00D5535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55351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="000B08A2" w:rsidRPr="00D5535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19E" w:rsidRDefault="0060019E" w:rsidP="0060019E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288" w:rsidRDefault="0060019E" w:rsidP="000362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Toc85295611"/>
      <w:r w:rsidR="00036288" w:rsidRPr="003968DB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Теоретический блок </w:t>
      </w:r>
    </w:p>
    <w:p w:rsidR="00036288" w:rsidRPr="003968DB" w:rsidRDefault="00036288" w:rsidP="000362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3379B" w:rsidRPr="00036288" w:rsidRDefault="00036288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88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252358" w:rsidRPr="0003628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D2834" w:rsidRPr="00036288">
        <w:rPr>
          <w:rFonts w:ascii="Times New Roman" w:hAnsi="Times New Roman" w:cs="Times New Roman"/>
          <w:b/>
          <w:bCs/>
          <w:sz w:val="28"/>
          <w:szCs w:val="28"/>
        </w:rPr>
        <w:t>. Определение молодежной политики</w:t>
      </w:r>
      <w:bookmarkEnd w:id="0"/>
    </w:p>
    <w:p w:rsidR="00DD2834" w:rsidRPr="00036288" w:rsidRDefault="00DD2834" w:rsidP="000362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молодежи в процессы управления составляет одно из важнейших направлений интеграции нового поколения в общественные отношения.</w:t>
      </w:r>
    </w:p>
    <w:p w:rsidR="00DA1FC7" w:rsidRPr="00036288" w:rsidRDefault="000A0F72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>Молодежная политика считается неотъемлемой частью социальной политики. Одним из важнейших индикаторов состояния общества является положение молодежи, так как молодежь является социально</w:t>
      </w:r>
      <w:r w:rsidR="00036288">
        <w:rPr>
          <w:rFonts w:ascii="Times New Roman" w:hAnsi="Times New Roman" w:cs="Times New Roman"/>
          <w:sz w:val="28"/>
          <w:szCs w:val="28"/>
        </w:rPr>
        <w:t>-</w:t>
      </w:r>
      <w:r w:rsidRPr="00036288">
        <w:rPr>
          <w:rFonts w:ascii="Times New Roman" w:hAnsi="Times New Roman" w:cs="Times New Roman"/>
          <w:sz w:val="28"/>
          <w:szCs w:val="28"/>
        </w:rPr>
        <w:t>демографической группой, которая определяет дальнейшие перспективы развития страны.</w:t>
      </w:r>
    </w:p>
    <w:p w:rsidR="00DA1FC7" w:rsidRPr="00036288" w:rsidRDefault="00DA1FC7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Под термином «молодежная политика» подразумевается деятельность органов власти и специализированных учреждений, комитетов, комиссий </w:t>
      </w:r>
      <w:r w:rsidR="00036288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>по делам молодежи. Совместно с другими структурами решаются вопросы молодежи по безработице, социальной незащищенности, преступности среди подростков, под</w:t>
      </w:r>
      <w:r w:rsidR="00B77A29" w:rsidRPr="00036288">
        <w:rPr>
          <w:rFonts w:ascii="Times New Roman" w:hAnsi="Times New Roman" w:cs="Times New Roman"/>
          <w:sz w:val="28"/>
          <w:szCs w:val="28"/>
        </w:rPr>
        <w:t>держке молодой семьи</w:t>
      </w:r>
      <w:r w:rsidR="00036288">
        <w:rPr>
          <w:rFonts w:ascii="Times New Roman" w:hAnsi="Times New Roman" w:cs="Times New Roman"/>
          <w:sz w:val="28"/>
          <w:szCs w:val="28"/>
        </w:rPr>
        <w:t>.</w:t>
      </w:r>
    </w:p>
    <w:p w:rsidR="00DA1FC7" w:rsidRPr="00036288" w:rsidRDefault="000A0F72" w:rsidP="000362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молодежной политики, во многом связано именно </w:t>
      </w:r>
      <w:r w:rsidR="000362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специфической интерпретацией. В этой связи нельзя не подчеркнуть деятельное определение молодежной политики, рассматриваемое, как процесс подготовки, принятия и практической реализации обязательных для многих государственных и общественных сфер (экономической, социальной, к</w:t>
      </w:r>
      <w:r w:rsidRPr="000362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ультуры, права, власти, телеологии и т.д.). К примеру, молодежная политика </w:t>
      </w:r>
      <w:r w:rsidR="000362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362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сфере экономики определяется экономическим детерминизмом и процессами экономического развития всего общества и его молодежной страты.</w:t>
      </w:r>
    </w:p>
    <w:p w:rsidR="00DA1FC7" w:rsidRPr="00036288" w:rsidRDefault="000A0F72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Государственная молодежная политика представляет собой систему государственных приоритетов и мер, направленных на создание условий </w:t>
      </w:r>
      <w:r w:rsidR="00A4129A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 xml:space="preserve">и возможностей для успешной социализации и эффективной самореализации молодежи, для развития ее потенциала в интересах России и, следовательно, на обеспечение социально-экономического и культурного развития страны, </w:t>
      </w:r>
      <w:r w:rsidRPr="0003628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ее конкурентоспособности на мировой арене и укрепление национальной безопасности в целом. </w:t>
      </w:r>
    </w:p>
    <w:p w:rsidR="00DA1FC7" w:rsidRPr="00036288" w:rsidRDefault="00DA1FC7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Государственная молодежная политика разрабатывается в </w:t>
      </w:r>
      <w:r w:rsidR="00A4129A">
        <w:rPr>
          <w:rFonts w:ascii="Times New Roman" w:hAnsi="Times New Roman" w:cs="Times New Roman"/>
          <w:sz w:val="28"/>
          <w:szCs w:val="28"/>
        </w:rPr>
        <w:t>России</w:t>
      </w:r>
      <w:r w:rsidRPr="00036288">
        <w:rPr>
          <w:rFonts w:ascii="Times New Roman" w:hAnsi="Times New Roman" w:cs="Times New Roman"/>
          <w:sz w:val="28"/>
          <w:szCs w:val="28"/>
        </w:rPr>
        <w:t xml:space="preserve"> как один из инструментов социально-экономического развития страны на основе следующих принципов: принципа социального проектирования, предполагающего выделение приоритетных направлений развития молодежной среды; учета интересов и потребностей групп молодежи; приоритетного участия молодых граждан в разработке и реализации проектов государственной молодежной политики; взаимодействия государства, институтов гражданского общества и бизнеса; информационной открытости; измеряемости результатов реализации проектов и их оценки независимыми экспертами</w:t>
      </w:r>
      <w:r w:rsidR="00B77A29" w:rsidRPr="00036288">
        <w:rPr>
          <w:rFonts w:ascii="Times New Roman" w:hAnsi="Times New Roman" w:cs="Times New Roman"/>
          <w:sz w:val="28"/>
          <w:szCs w:val="28"/>
        </w:rPr>
        <w:t>.</w:t>
      </w:r>
    </w:p>
    <w:p w:rsidR="00036288" w:rsidRPr="00036288" w:rsidRDefault="00DA1FC7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Таким образом, в современных условиях модернизации общества </w:t>
      </w:r>
      <w:r w:rsidR="00A4129A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 xml:space="preserve">и растущих требований к человеческому капиталу молодежная политика становится важным инструментом развития и преобразования страны. </w:t>
      </w:r>
      <w:r w:rsidR="00A4129A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 xml:space="preserve">Это требует от всех участников процесса социального становления молодежи разработки и последовательной реализации подходов, ориентированных </w:t>
      </w:r>
      <w:r w:rsidR="00A4129A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 xml:space="preserve">на прямое вовлечение молодых граждан в решение собственных проблем </w:t>
      </w:r>
      <w:r w:rsidR="00A4129A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>и общенациональных задач.</w:t>
      </w:r>
      <w:bookmarkStart w:id="1" w:name="_Toc85295612"/>
    </w:p>
    <w:p w:rsidR="00036288" w:rsidRPr="00036288" w:rsidRDefault="00036288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58" w:rsidRPr="00A4129A" w:rsidRDefault="00A4129A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29A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252358" w:rsidRPr="00A4129A">
        <w:rPr>
          <w:rFonts w:ascii="Times New Roman" w:hAnsi="Times New Roman" w:cs="Times New Roman"/>
          <w:b/>
          <w:bCs/>
          <w:sz w:val="28"/>
          <w:szCs w:val="28"/>
        </w:rPr>
        <w:t>12. Характеристика социального развития молодежи</w:t>
      </w:r>
      <w:bookmarkEnd w:id="1"/>
    </w:p>
    <w:p w:rsidR="006D7202" w:rsidRPr="00036288" w:rsidRDefault="006D7202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>Развитие общества и государства в целом немыслимо без социального развития населения, заинтересованного в решении социальных проблем и их социальной активности. Молодежь является одной из наиболее активных частей населения, поэтому одним из важных и действенных форм инновационной деятельности выступает поддержка молодежного  социального участия в жизни общества. Социальное развитие молодежи является результатом плодотворного взаимодействия процессов развития общества и развития личности при условии, что общество предоставляет благоприятные условия для этого развития.</w:t>
      </w:r>
    </w:p>
    <w:p w:rsidR="006D7202" w:rsidRPr="00036288" w:rsidRDefault="006D7202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16">
        <w:rPr>
          <w:rFonts w:ascii="Times New Roman" w:hAnsi="Times New Roman" w:cs="Times New Roman"/>
          <w:spacing w:val="-6"/>
          <w:sz w:val="28"/>
          <w:szCs w:val="28"/>
        </w:rPr>
        <w:lastRenderedPageBreak/>
        <w:t>Интересна позиция А.В.</w:t>
      </w:r>
      <w:r w:rsidR="00E031CD" w:rsidRPr="00F84816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F84816">
        <w:rPr>
          <w:rFonts w:ascii="Times New Roman" w:hAnsi="Times New Roman" w:cs="Times New Roman"/>
          <w:spacing w:val="-6"/>
          <w:sz w:val="28"/>
          <w:szCs w:val="28"/>
        </w:rPr>
        <w:t>Мудрика, который утверждает, что «социальная зрелость личности проявляется в сформированной системы знаний, умений, навыков личности, что позволяют ей полноценно и эффективно функциони</w:t>
      </w:r>
      <w:r w:rsidR="00F84816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84816">
        <w:rPr>
          <w:rFonts w:ascii="Times New Roman" w:hAnsi="Times New Roman" w:cs="Times New Roman"/>
          <w:spacing w:val="-6"/>
          <w:sz w:val="28"/>
          <w:szCs w:val="28"/>
        </w:rPr>
        <w:t>ровать в обществе, взаимодействовать с социумом. К таким знаниям и умениям А.В.</w:t>
      </w:r>
      <w:r w:rsidR="00E031CD" w:rsidRPr="00F84816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F84816">
        <w:rPr>
          <w:rFonts w:ascii="Times New Roman" w:hAnsi="Times New Roman" w:cs="Times New Roman"/>
          <w:spacing w:val="-6"/>
          <w:sz w:val="28"/>
          <w:szCs w:val="28"/>
        </w:rPr>
        <w:t xml:space="preserve">Мудрик относит знания личности об окружающей действительности, </w:t>
      </w:r>
      <w:r w:rsidR="00F84816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F84816">
        <w:rPr>
          <w:rFonts w:ascii="Times New Roman" w:hAnsi="Times New Roman" w:cs="Times New Roman"/>
          <w:spacing w:val="-6"/>
          <w:sz w:val="28"/>
          <w:szCs w:val="28"/>
        </w:rPr>
        <w:t>о нормах и правилах поведения в обществе, понимание базовых ценностей взаимоотношений между людьми, коммуникативные умени</w:t>
      </w:r>
      <w:r w:rsidRPr="00036288">
        <w:rPr>
          <w:rFonts w:ascii="Times New Roman" w:hAnsi="Times New Roman" w:cs="Times New Roman"/>
          <w:sz w:val="28"/>
          <w:szCs w:val="28"/>
        </w:rPr>
        <w:t>я»</w:t>
      </w:r>
      <w:r w:rsidR="00E031CD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Pr="00036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777" w:rsidRPr="00036288" w:rsidRDefault="00C11777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>Понятие социального развития молодежи означает проявление социальной активности и социальной направленности личности.</w:t>
      </w:r>
    </w:p>
    <w:p w:rsidR="00C11777" w:rsidRPr="00036288" w:rsidRDefault="00C11777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16">
        <w:rPr>
          <w:rFonts w:ascii="Times New Roman" w:hAnsi="Times New Roman" w:cs="Times New Roman"/>
          <w:spacing w:val="-6"/>
          <w:sz w:val="28"/>
          <w:szCs w:val="28"/>
        </w:rPr>
        <w:t>Критерием сформированности мотивационного компонента социально</w:t>
      </w:r>
      <w:r w:rsidRPr="00036288">
        <w:rPr>
          <w:rFonts w:ascii="Times New Roman" w:hAnsi="Times New Roman" w:cs="Times New Roman"/>
          <w:sz w:val="28"/>
          <w:szCs w:val="28"/>
        </w:rPr>
        <w:t xml:space="preserve">й активности молодежи можно считать направленность на интересы </w:t>
      </w:r>
      <w:r w:rsidR="00F84816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>и потребности общества. Этот критерий проявляется в следующих показателях: альтруизм; социально ориентированные личностные ценности; широта и социальная значимость активности.</w:t>
      </w:r>
    </w:p>
    <w:p w:rsidR="00252358" w:rsidRPr="00036288" w:rsidRDefault="00252358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Социологи, философы, педагоги и др. специалисты, рассматривая феномен «социального развития личности», делают акцент на том, что </w:t>
      </w:r>
      <w:r w:rsidR="00F84816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>он основывается на гражданственности, самосознании личности, направлен на защиту интересов и развитие государства</w:t>
      </w:r>
      <w:r w:rsidR="00EB6FA4" w:rsidRPr="00036288">
        <w:rPr>
          <w:rFonts w:ascii="Times New Roman" w:hAnsi="Times New Roman" w:cs="Times New Roman"/>
          <w:sz w:val="28"/>
          <w:szCs w:val="28"/>
        </w:rPr>
        <w:t>.</w:t>
      </w:r>
    </w:p>
    <w:p w:rsidR="00036288" w:rsidRPr="00036288" w:rsidRDefault="00C11777" w:rsidP="00036288">
      <w:pPr>
        <w:tabs>
          <w:tab w:val="left" w:pos="4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Таким образом, социальное развитие молодежи – это важнейшее качество личности, отражающее ее взаимодействие с социумом, направленное на созидание и решение задач, стоящих перед обществом. Социальная активность личности выступает важнейшим механизмом </w:t>
      </w:r>
      <w:r w:rsidR="00F84816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 xml:space="preserve">ее развития. На сформированность социального развития указывает мотивация, направленность личности, уровень социального общения и др. </w:t>
      </w:r>
      <w:bookmarkStart w:id="2" w:name="_Toc85295613"/>
    </w:p>
    <w:p w:rsidR="00F84816" w:rsidRDefault="00F84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0C68" w:rsidRDefault="00330C68" w:rsidP="00330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968DB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Аналитическое задание</w:t>
      </w:r>
    </w:p>
    <w:p w:rsidR="00330C68" w:rsidRPr="003968DB" w:rsidRDefault="00330C68" w:rsidP="00330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D7202" w:rsidRPr="00330C68" w:rsidRDefault="006C46C8" w:rsidP="00330C68">
      <w:pPr>
        <w:tabs>
          <w:tab w:val="left" w:pos="40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0C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13. Оцените зарубежный опыт управления молодежной политикой.</w:t>
      </w:r>
      <w:bookmarkEnd w:id="2"/>
    </w:p>
    <w:p w:rsidR="00330C68" w:rsidRPr="00036288" w:rsidRDefault="00330C68" w:rsidP="00036288">
      <w:pPr>
        <w:tabs>
          <w:tab w:val="left" w:pos="4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6C8" w:rsidRPr="00036288" w:rsidRDefault="006C46C8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>Государственная молодежная политика является важной составляющей социальной политики любого государства, ее содержание и реализация отражают общественные ценности и приоритеты.</w:t>
      </w:r>
    </w:p>
    <w:p w:rsidR="006C46C8" w:rsidRPr="00036288" w:rsidRDefault="006C46C8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В Европе показатели вмешательства государства в управление молодежной политикой разнятся, но можно обособить два основных направления. Так во </w:t>
      </w:r>
      <w:r w:rsidR="009C3681">
        <w:rPr>
          <w:rFonts w:ascii="Times New Roman" w:hAnsi="Times New Roman" w:cs="Times New Roman"/>
          <w:sz w:val="28"/>
          <w:szCs w:val="28"/>
        </w:rPr>
        <w:t>Франции и Германии</w:t>
      </w:r>
      <w:r w:rsidRPr="009C3681">
        <w:rPr>
          <w:rFonts w:ascii="Times New Roman" w:hAnsi="Times New Roman" w:cs="Times New Roman"/>
          <w:spacing w:val="-6"/>
          <w:sz w:val="28"/>
          <w:szCs w:val="28"/>
        </w:rPr>
        <w:t xml:space="preserve"> управление молодежной политикой преимущественно осуществляетс</w:t>
      </w:r>
      <w:r w:rsidRPr="00036288">
        <w:rPr>
          <w:rFonts w:ascii="Times New Roman" w:hAnsi="Times New Roman" w:cs="Times New Roman"/>
          <w:sz w:val="28"/>
          <w:szCs w:val="28"/>
        </w:rPr>
        <w:t xml:space="preserve">я государством, в то время как молодежная политика Великобритании и Швеции основана на равенстве воздействия государства и общественных организаций. </w:t>
      </w:r>
    </w:p>
    <w:p w:rsidR="006C46C8" w:rsidRPr="00036288" w:rsidRDefault="006C46C8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81">
        <w:rPr>
          <w:rFonts w:ascii="Times New Roman" w:hAnsi="Times New Roman" w:cs="Times New Roman"/>
          <w:spacing w:val="-6"/>
          <w:sz w:val="28"/>
          <w:szCs w:val="28"/>
        </w:rPr>
        <w:t>Особо интересной в данном случае представляется Германия, в которо</w:t>
      </w:r>
      <w:r w:rsidRPr="00036288">
        <w:rPr>
          <w:rFonts w:ascii="Times New Roman" w:hAnsi="Times New Roman" w:cs="Times New Roman"/>
          <w:sz w:val="28"/>
          <w:szCs w:val="28"/>
        </w:rPr>
        <w:t xml:space="preserve">й молодежная политика основывается на Конституции, федеральных законах </w:t>
      </w:r>
      <w:r w:rsidR="009C3681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 xml:space="preserve">в этой области и планах предполагаемых мероприятий молодежной политики. Здесь имеет место строгое разграничение ответственности государства и семьи в воспитании молодых людей. Основной своей целью государство ставит поддержку молодежи посредством выдачи целевых пособий, вне зависимости от финансового состояния граждан. Следует отметить, что для реализации молодежной политики привлекаются </w:t>
      </w:r>
      <w:r w:rsidR="009C3681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>и общественные организации, но центральное место в реализации политики занимает государство.</w:t>
      </w:r>
    </w:p>
    <w:p w:rsidR="006C46C8" w:rsidRPr="00036288" w:rsidRDefault="002E04C4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>В Германии осуществляются мероприятия по духовно-нравственному воспитанию, и действует договор между регионами и федеральным центром «О защите молодежи от вредного влияния СМИ»</w:t>
      </w:r>
      <w:r w:rsidR="00B77A29" w:rsidRPr="00036288">
        <w:rPr>
          <w:rFonts w:ascii="Times New Roman" w:hAnsi="Times New Roman" w:cs="Times New Roman"/>
          <w:sz w:val="28"/>
          <w:szCs w:val="28"/>
        </w:rPr>
        <w:t>.</w:t>
      </w:r>
    </w:p>
    <w:p w:rsidR="002E04C4" w:rsidRPr="00036288" w:rsidRDefault="002E04C4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Стоит обратить внимание на позитивные аспекты в управлении молодежной политикой других, не европейских стран. Так, в государствах </w:t>
      </w:r>
      <w:r w:rsidRPr="009C3681">
        <w:rPr>
          <w:rFonts w:ascii="Times New Roman" w:hAnsi="Times New Roman" w:cs="Times New Roman"/>
          <w:spacing w:val="-8"/>
          <w:sz w:val="28"/>
          <w:szCs w:val="28"/>
        </w:rPr>
        <w:t>Азии приоритетными ее направлениями являются образование и трудоустройств</w:t>
      </w:r>
      <w:r w:rsidRPr="00036288">
        <w:rPr>
          <w:rFonts w:ascii="Times New Roman" w:hAnsi="Times New Roman" w:cs="Times New Roman"/>
          <w:sz w:val="28"/>
          <w:szCs w:val="28"/>
        </w:rPr>
        <w:t xml:space="preserve">о молодежи. В Китае молодежная политика формируется непосредственно </w:t>
      </w:r>
      <w:r w:rsidR="009C3681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lastRenderedPageBreak/>
        <w:t>в коммунистической партии, а вот в Японии правительство и общественные организации добиваются результатов совместными усилиями. Кроме того, в Японии большой акцент сделан на борьбе с деструктивным воздействием средств массовой информации на молодых граждан, в этом ключе реализуется политика ограничения доступа граждан к опасным интернет сайтам.</w:t>
      </w:r>
    </w:p>
    <w:p w:rsidR="002E04C4" w:rsidRPr="00036288" w:rsidRDefault="002E04C4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>Во множестве стран</w:t>
      </w:r>
      <w:r w:rsidR="004F0ABB">
        <w:rPr>
          <w:rFonts w:ascii="Times New Roman" w:hAnsi="Times New Roman" w:cs="Times New Roman"/>
          <w:sz w:val="28"/>
          <w:szCs w:val="28"/>
        </w:rPr>
        <w:t>,</w:t>
      </w:r>
      <w:r w:rsidR="00B77A29" w:rsidRPr="00036288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036288">
        <w:rPr>
          <w:rFonts w:ascii="Times New Roman" w:hAnsi="Times New Roman" w:cs="Times New Roman"/>
          <w:sz w:val="28"/>
          <w:szCs w:val="28"/>
        </w:rPr>
        <w:t xml:space="preserve"> как в Турции, Испании, Португалии </w:t>
      </w:r>
      <w:r w:rsidR="004F0ABB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>и прочих, работают информационно-культурные центры и службы социальной помощи молодым гражданам.</w:t>
      </w:r>
    </w:p>
    <w:p w:rsidR="002E04C4" w:rsidRPr="00036288" w:rsidRDefault="002E04C4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 xml:space="preserve">В развитых зарубежных странах политика в области молодежи осуществляется в основном по двум типовым стратегиям. Первая из них – это неконсервативная, ее главная идея заключается в том, что государственная помощь должна осуществляться только для социально незащищенных категорий молодых людей (строгая регламентация расходования средств бюджета – Канада и США). Второй вид стратегии противоположен по своей сути первому и типичен для ряда стран Центральной и Северной Европы (интеграцию всех групп и категорий молодежи в общее социокультурное пространство, разработка социальных программ, доступных для молодежи). В данном случае молодежная политика строится на ответственности власти за успешное внедрение молодежи </w:t>
      </w:r>
      <w:r w:rsidR="004F0ABB">
        <w:rPr>
          <w:rFonts w:ascii="Times New Roman" w:hAnsi="Times New Roman" w:cs="Times New Roman"/>
          <w:sz w:val="28"/>
          <w:szCs w:val="28"/>
        </w:rPr>
        <w:br/>
      </w:r>
      <w:r w:rsidRPr="00036288">
        <w:rPr>
          <w:rFonts w:ascii="Times New Roman" w:hAnsi="Times New Roman" w:cs="Times New Roman"/>
          <w:sz w:val="28"/>
          <w:szCs w:val="28"/>
        </w:rPr>
        <w:t>в общественные отношения и политика направлена на реализацию долгосрочных программ для всех групп молодежи</w:t>
      </w:r>
      <w:r w:rsidR="00036288" w:rsidRPr="00036288">
        <w:rPr>
          <w:rFonts w:ascii="Times New Roman" w:hAnsi="Times New Roman" w:cs="Times New Roman"/>
          <w:sz w:val="28"/>
          <w:szCs w:val="28"/>
        </w:rPr>
        <w:t>.</w:t>
      </w:r>
    </w:p>
    <w:p w:rsidR="002E04C4" w:rsidRPr="00036288" w:rsidRDefault="002E04C4" w:rsidP="0003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88">
        <w:rPr>
          <w:rFonts w:ascii="Times New Roman" w:hAnsi="Times New Roman" w:cs="Times New Roman"/>
          <w:sz w:val="28"/>
          <w:szCs w:val="28"/>
        </w:rPr>
        <w:t>Таким образом, зарубежный опыт свидетельствует о важности управления молодежной политикой со стороны государства. Следование основным западным механизмам и принципам в управлении молодежной политикой может дать позитивный эффект при определении инновационных путей развития молодежной сферы в России, что будет способствовать росту экономики и улучшению качества жизни.</w:t>
      </w:r>
    </w:p>
    <w:p w:rsidR="00B77A29" w:rsidRPr="00036288" w:rsidRDefault="00B77A29" w:rsidP="00036288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A29" w:rsidRPr="00036288" w:rsidSect="00A4129A">
      <w:headerReference w:type="default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3F" w:rsidRDefault="0019633F" w:rsidP="00A7200A">
      <w:pPr>
        <w:spacing w:after="0" w:line="240" w:lineRule="auto"/>
      </w:pPr>
      <w:r>
        <w:separator/>
      </w:r>
    </w:p>
  </w:endnote>
  <w:endnote w:type="continuationSeparator" w:id="0">
    <w:p w:rsidR="0019633F" w:rsidRDefault="0019633F" w:rsidP="00A7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0A" w:rsidRDefault="00A7200A">
    <w:pPr>
      <w:pStyle w:val="a6"/>
      <w:jc w:val="right"/>
    </w:pPr>
  </w:p>
  <w:p w:rsidR="00A7200A" w:rsidRDefault="00A720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3F" w:rsidRDefault="0019633F" w:rsidP="00A7200A">
      <w:pPr>
        <w:spacing w:after="0" w:line="240" w:lineRule="auto"/>
      </w:pPr>
      <w:r>
        <w:separator/>
      </w:r>
    </w:p>
  </w:footnote>
  <w:footnote w:type="continuationSeparator" w:id="0">
    <w:p w:rsidR="0019633F" w:rsidRDefault="0019633F" w:rsidP="00A7200A">
      <w:pPr>
        <w:spacing w:after="0" w:line="240" w:lineRule="auto"/>
      </w:pPr>
      <w:r>
        <w:continuationSeparator/>
      </w:r>
    </w:p>
  </w:footnote>
  <w:footnote w:id="1">
    <w:p w:rsidR="00E031CD" w:rsidRPr="00E031CD" w:rsidRDefault="00E031CD" w:rsidP="00E031CD">
      <w:pPr>
        <w:keepNext/>
        <w:keepLines/>
        <w:tabs>
          <w:tab w:val="left" w:pos="9354"/>
        </w:tabs>
        <w:spacing w:after="0" w:line="2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1CD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E031CD">
        <w:rPr>
          <w:rFonts w:ascii="Times New Roman" w:hAnsi="Times New Roman" w:cs="Times New Roman"/>
          <w:sz w:val="24"/>
          <w:szCs w:val="24"/>
        </w:rPr>
        <w:t xml:space="preserve"> Мудрик А.В. Социализация человека </w:t>
      </w:r>
      <w:r w:rsidRPr="00E031CD">
        <w:rPr>
          <w:rFonts w:ascii="Times New Roman" w:hAnsi="Times New Roman" w:cs="Times New Roman"/>
          <w:spacing w:val="-6"/>
          <w:sz w:val="24"/>
          <w:szCs w:val="24"/>
        </w:rPr>
        <w:t xml:space="preserve">/ </w:t>
      </w:r>
      <w:r w:rsidRPr="00E031CD">
        <w:rPr>
          <w:rFonts w:ascii="Times New Roman" w:hAnsi="Times New Roman" w:cs="Times New Roman"/>
          <w:sz w:val="24"/>
          <w:szCs w:val="24"/>
        </w:rPr>
        <w:t>А.В. Мудрик.- М.: Академия, 2005. - 312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748909"/>
      <w:docPartObj>
        <w:docPartGallery w:val="Page Numbers (Top of Page)"/>
        <w:docPartUnique/>
      </w:docPartObj>
    </w:sdtPr>
    <w:sdtContent>
      <w:p w:rsidR="00A4129A" w:rsidRDefault="000B08A2">
        <w:pPr>
          <w:pStyle w:val="a4"/>
          <w:jc w:val="right"/>
        </w:pPr>
        <w:r w:rsidRPr="00A412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4129A" w:rsidRPr="00A412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12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713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412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4129A" w:rsidRDefault="00A412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815"/>
    <w:multiLevelType w:val="hybridMultilevel"/>
    <w:tmpl w:val="2F0C4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43EC6"/>
    <w:multiLevelType w:val="hybridMultilevel"/>
    <w:tmpl w:val="0A8C0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834"/>
    <w:rsid w:val="00036288"/>
    <w:rsid w:val="000A0F72"/>
    <w:rsid w:val="000A5962"/>
    <w:rsid w:val="000B08A2"/>
    <w:rsid w:val="000F6D57"/>
    <w:rsid w:val="0013379B"/>
    <w:rsid w:val="0019633F"/>
    <w:rsid w:val="00252358"/>
    <w:rsid w:val="002E04C4"/>
    <w:rsid w:val="00330C68"/>
    <w:rsid w:val="004F0ABB"/>
    <w:rsid w:val="00537C76"/>
    <w:rsid w:val="0060019E"/>
    <w:rsid w:val="006C46C8"/>
    <w:rsid w:val="006D7202"/>
    <w:rsid w:val="009C3681"/>
    <w:rsid w:val="00A4129A"/>
    <w:rsid w:val="00A7200A"/>
    <w:rsid w:val="00AB5139"/>
    <w:rsid w:val="00B77A29"/>
    <w:rsid w:val="00C11777"/>
    <w:rsid w:val="00D12EE9"/>
    <w:rsid w:val="00DA1FC7"/>
    <w:rsid w:val="00DD2834"/>
    <w:rsid w:val="00E031CD"/>
    <w:rsid w:val="00EB6FA4"/>
    <w:rsid w:val="00F17139"/>
    <w:rsid w:val="00F84816"/>
    <w:rsid w:val="00FF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2"/>
  </w:style>
  <w:style w:type="paragraph" w:styleId="1">
    <w:name w:val="heading 1"/>
    <w:basedOn w:val="a"/>
    <w:next w:val="a"/>
    <w:link w:val="10"/>
    <w:uiPriority w:val="9"/>
    <w:qFormat/>
    <w:rsid w:val="00DD2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A0F7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2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200A"/>
  </w:style>
  <w:style w:type="paragraph" w:styleId="a6">
    <w:name w:val="footer"/>
    <w:basedOn w:val="a"/>
    <w:link w:val="a7"/>
    <w:uiPriority w:val="99"/>
    <w:unhideWhenUsed/>
    <w:rsid w:val="00A72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00A"/>
  </w:style>
  <w:style w:type="paragraph" w:styleId="a8">
    <w:name w:val="TOC Heading"/>
    <w:basedOn w:val="1"/>
    <w:next w:val="a"/>
    <w:uiPriority w:val="39"/>
    <w:semiHidden/>
    <w:unhideWhenUsed/>
    <w:qFormat/>
    <w:rsid w:val="00B77A2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7A29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B7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A2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B77A29"/>
    <w:pPr>
      <w:ind w:left="720"/>
      <w:contextualSpacing/>
    </w:pPr>
  </w:style>
  <w:style w:type="table" w:styleId="ac">
    <w:name w:val="Table Grid"/>
    <w:basedOn w:val="a1"/>
    <w:uiPriority w:val="59"/>
    <w:rsid w:val="00600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E031C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031C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031CD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031C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031C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031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AC8B-0D89-4CED-BBB0-E56D7459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Маша</cp:lastModifiedBy>
  <cp:revision>2</cp:revision>
  <dcterms:created xsi:type="dcterms:W3CDTF">2021-11-10T10:45:00Z</dcterms:created>
  <dcterms:modified xsi:type="dcterms:W3CDTF">2021-11-10T10:45:00Z</dcterms:modified>
</cp:coreProperties>
</file>